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F9A" w:rsidRPr="00B46552" w:rsidRDefault="00B46552" w:rsidP="00383676">
      <w:pPr>
        <w:spacing w:after="0" w:line="240" w:lineRule="auto"/>
        <w:rPr>
          <w:rFonts w:ascii="Segoe UI" w:eastAsia="Times New Roman" w:hAnsi="Segoe UI" w:cs="Segoe UI"/>
          <w:b/>
          <w:sz w:val="32"/>
          <w:szCs w:val="24"/>
          <w:lang w:eastAsia="pl-PL"/>
        </w:rPr>
      </w:pPr>
      <w:r w:rsidRPr="00B46552">
        <w:rPr>
          <w:rFonts w:ascii="Segoe UI" w:eastAsia="Times New Roman" w:hAnsi="Segoe UI" w:cs="Segoe UI"/>
          <w:b/>
          <w:sz w:val="32"/>
          <w:szCs w:val="24"/>
          <w:lang w:eastAsia="pl-PL"/>
        </w:rPr>
        <w:t>Jakie komputery sprzedają się najlepiej</w:t>
      </w:r>
      <w:r>
        <w:rPr>
          <w:rFonts w:ascii="Segoe UI" w:eastAsia="Times New Roman" w:hAnsi="Segoe UI" w:cs="Segoe UI"/>
          <w:b/>
          <w:sz w:val="32"/>
          <w:szCs w:val="24"/>
          <w:lang w:eastAsia="pl-PL"/>
        </w:rPr>
        <w:t>? C</w:t>
      </w:r>
      <w:r w:rsidRPr="00B46552">
        <w:rPr>
          <w:rFonts w:ascii="Segoe UI" w:eastAsia="Times New Roman" w:hAnsi="Segoe UI" w:cs="Segoe UI"/>
          <w:b/>
          <w:sz w:val="32"/>
          <w:szCs w:val="24"/>
          <w:lang w:eastAsia="pl-PL"/>
        </w:rPr>
        <w:t xml:space="preserve">zy jest zapotrzebowanie na </w:t>
      </w:r>
      <w:proofErr w:type="spellStart"/>
      <w:r w:rsidRPr="00B46552">
        <w:rPr>
          <w:rFonts w:ascii="Segoe UI" w:eastAsia="Times New Roman" w:hAnsi="Segoe UI" w:cs="Segoe UI"/>
          <w:b/>
          <w:sz w:val="32"/>
          <w:szCs w:val="24"/>
          <w:lang w:eastAsia="pl-PL"/>
        </w:rPr>
        <w:t>chromebooki</w:t>
      </w:r>
      <w:proofErr w:type="spellEnd"/>
      <w:r>
        <w:rPr>
          <w:rFonts w:ascii="Segoe UI" w:eastAsia="Times New Roman" w:hAnsi="Segoe UI" w:cs="Segoe UI"/>
          <w:b/>
          <w:sz w:val="32"/>
          <w:szCs w:val="24"/>
          <w:lang w:eastAsia="pl-PL"/>
        </w:rPr>
        <w:t>?</w:t>
      </w:r>
      <w:bookmarkStart w:id="0" w:name="_GoBack"/>
      <w:bookmarkEnd w:id="0"/>
    </w:p>
    <w:p w:rsidR="00B46552" w:rsidRDefault="00B46552" w:rsidP="0038367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</w:p>
    <w:p w:rsidR="00F97F9A" w:rsidRDefault="00F97F9A" w:rsidP="0038367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W czasie pracy zdalnej wzrosło zapotrzebowanie na komputery, w tym laptopy. Ciekawostką z tego okresu jest fakt, że w ostatnim kwartale 2020 roku światowa sprzedaż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pl-PL"/>
        </w:rPr>
        <w:t>chromebooków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 była niemal 3x większa niż rok wcześniej przekraczając 11 milionów sztuk. Nawet zakładając, że część kupujących nie wiedziała do końca co kupuje to i tak imponujący wynik. Czemu w takim razie w ofercie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pl-PL"/>
        </w:rPr>
        <w:t>Hyperbooka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 nie znajdziemy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pl-PL"/>
        </w:rPr>
        <w:t>chromebooków</w:t>
      </w:r>
      <w:proofErr w:type="spellEnd"/>
      <w:r w:rsidR="00AE33DE">
        <w:rPr>
          <w:rFonts w:ascii="Segoe UI" w:eastAsia="Times New Roman" w:hAnsi="Segoe UI" w:cs="Segoe UI"/>
          <w:sz w:val="24"/>
          <w:szCs w:val="24"/>
          <w:lang w:eastAsia="pl-PL"/>
        </w:rPr>
        <w:t>.</w:t>
      </w:r>
    </w:p>
    <w:p w:rsidR="00F97F9A" w:rsidRDefault="00F97F9A" w:rsidP="0038367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</w:p>
    <w:p w:rsidR="00AE33DE" w:rsidRDefault="00AE33DE" w:rsidP="0038367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Tomasz Jarka CEO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pl-PL"/>
        </w:rPr>
        <w:t>Hyperbook</w:t>
      </w:r>
      <w:proofErr w:type="spellEnd"/>
    </w:p>
    <w:p w:rsidR="00383676" w:rsidRDefault="00383676" w:rsidP="0038367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</w:p>
    <w:p w:rsidR="00F97F9A" w:rsidRPr="00FE0089" w:rsidRDefault="00383676" w:rsidP="00383676">
      <w:pPr>
        <w:spacing w:after="0" w:line="240" w:lineRule="auto"/>
        <w:rPr>
          <w:rFonts w:ascii="Segoe UI" w:eastAsia="Times New Roman" w:hAnsi="Segoe UI" w:cs="Segoe UI"/>
          <w:i/>
          <w:sz w:val="24"/>
          <w:szCs w:val="24"/>
          <w:lang w:eastAsia="pl-PL"/>
        </w:rPr>
      </w:pPr>
      <w:r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>Chromebook to nieco odmienna gałąź laptopów. Powstały jako produkt, który sprawdza się ekosystemie Google, a co za tym idzie świetnie nadają się do niewymagającej pracy lub podstawowych</w:t>
      </w:r>
      <w:r w:rsidR="00F97F9A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>, przeglądarkowych</w:t>
      </w:r>
      <w:r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 gier. Natomiast </w:t>
      </w:r>
      <w:proofErr w:type="spellStart"/>
      <w:r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>Hyperbook</w:t>
      </w:r>
      <w:proofErr w:type="spellEnd"/>
      <w:r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 jest marką, która kształtuje ofertę na bazie </w:t>
      </w:r>
      <w:proofErr w:type="spellStart"/>
      <w:r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>gamingu</w:t>
      </w:r>
      <w:proofErr w:type="spellEnd"/>
      <w:r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 oraz zastosowań profesjonalnych, tzw. twórczych (grafika 2D, rendering 3D, CAD, montaż wideo, etc.). Od początku swojej działalności stawiamy na oprogramowanie Microsoft Windows oraz w nieco ograniczonym zakresie na systemy z rodziny Linux. Uważamy, że w dalszym ciągu jest to obszar z ogromnym potencjałem do rozwoju. </w:t>
      </w:r>
    </w:p>
    <w:p w:rsidR="00F97F9A" w:rsidRPr="00FE0089" w:rsidRDefault="00F97F9A" w:rsidP="00383676">
      <w:pPr>
        <w:spacing w:after="0" w:line="240" w:lineRule="auto"/>
        <w:rPr>
          <w:rFonts w:ascii="Segoe UI" w:eastAsia="Times New Roman" w:hAnsi="Segoe UI" w:cs="Segoe UI"/>
          <w:i/>
          <w:sz w:val="24"/>
          <w:szCs w:val="24"/>
          <w:lang w:eastAsia="pl-PL"/>
        </w:rPr>
      </w:pPr>
    </w:p>
    <w:p w:rsidR="00383676" w:rsidRPr="00FE0089" w:rsidRDefault="00383676" w:rsidP="00383676">
      <w:pPr>
        <w:spacing w:after="0" w:line="240" w:lineRule="auto"/>
        <w:rPr>
          <w:rFonts w:ascii="Segoe UI" w:eastAsia="Times New Roman" w:hAnsi="Segoe UI" w:cs="Segoe UI"/>
          <w:i/>
          <w:sz w:val="24"/>
          <w:szCs w:val="24"/>
          <w:lang w:eastAsia="pl-PL"/>
        </w:rPr>
      </w:pPr>
      <w:r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Nie mówimy nie rozwiązaniom Google, ale w tym momencie nie planujemy wdrożenia oferty </w:t>
      </w:r>
      <w:proofErr w:type="spellStart"/>
      <w:r w:rsidR="00B46552">
        <w:rPr>
          <w:rFonts w:ascii="Segoe UI" w:eastAsia="Times New Roman" w:hAnsi="Segoe UI" w:cs="Segoe UI"/>
          <w:i/>
          <w:sz w:val="24"/>
          <w:szCs w:val="24"/>
          <w:lang w:eastAsia="pl-PL"/>
        </w:rPr>
        <w:t>c</w:t>
      </w:r>
      <w:r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>hromebooków</w:t>
      </w:r>
      <w:proofErr w:type="spellEnd"/>
      <w:r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>.</w:t>
      </w:r>
      <w:r w:rsidR="00F97F9A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 Zwłaszcza, że kluczowym dla wielu klientów elementem jest opłacalność czyli stosunek możliwości do ceny. I tu niestety </w:t>
      </w:r>
      <w:proofErr w:type="spellStart"/>
      <w:r w:rsidR="00F97F9A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>chromebooki</w:t>
      </w:r>
      <w:proofErr w:type="spellEnd"/>
      <w:r w:rsidR="00F97F9A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 nie wypadają korzystnie. Cena przyzwoicie wyposażonego </w:t>
      </w:r>
      <w:proofErr w:type="spellStart"/>
      <w:r w:rsidR="00F97F9A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>chromebooka</w:t>
      </w:r>
      <w:proofErr w:type="spellEnd"/>
      <w:r w:rsidR="00F97F9A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 jest tylko niewiele niższa niż podobnie skonfigurowanego laptopa z Windows. A możliwości znacznie mniejsze. Opłacalność takiego komputera w oczach większości klientów jest więc stosunkowo niewielka.</w:t>
      </w:r>
    </w:p>
    <w:p w:rsidR="00F97F9A" w:rsidRDefault="00F97F9A" w:rsidP="00F97F9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</w:p>
    <w:p w:rsidR="00F97F9A" w:rsidRDefault="00F97F9A" w:rsidP="00F97F9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</w:p>
    <w:p w:rsidR="00F97F9A" w:rsidRDefault="00F97F9A" w:rsidP="00F97F9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Skoro jesteśmy już przy cenach. W ofercie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pl-PL"/>
        </w:rPr>
        <w:t>Hyperbooka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 mamy laptopy z przedziału od 3 d</w:t>
      </w:r>
      <w:r w:rsidRPr="00383676">
        <w:rPr>
          <w:rFonts w:ascii="Segoe UI" w:eastAsia="Times New Roman" w:hAnsi="Segoe UI" w:cs="Segoe UI"/>
          <w:sz w:val="24"/>
          <w:szCs w:val="24"/>
          <w:lang w:eastAsia="pl-PL"/>
        </w:rPr>
        <w:t xml:space="preserve">o 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ponad </w:t>
      </w:r>
      <w:r w:rsidRPr="00383676">
        <w:rPr>
          <w:rFonts w:ascii="Segoe UI" w:eastAsia="Times New Roman" w:hAnsi="Segoe UI" w:cs="Segoe UI"/>
          <w:sz w:val="24"/>
          <w:szCs w:val="24"/>
          <w:lang w:eastAsia="pl-PL"/>
        </w:rPr>
        <w:t xml:space="preserve">20 </w:t>
      </w:r>
      <w:proofErr w:type="spellStart"/>
      <w:r w:rsidRPr="00383676">
        <w:rPr>
          <w:rFonts w:ascii="Segoe UI" w:eastAsia="Times New Roman" w:hAnsi="Segoe UI" w:cs="Segoe UI"/>
          <w:sz w:val="24"/>
          <w:szCs w:val="24"/>
          <w:lang w:eastAsia="pl-PL"/>
        </w:rPr>
        <w:t>tys</w:t>
      </w:r>
      <w:proofErr w:type="spellEnd"/>
      <w:r w:rsidRPr="00383676">
        <w:rPr>
          <w:rFonts w:ascii="Segoe UI" w:eastAsia="Times New Roman" w:hAnsi="Segoe UI" w:cs="Segoe UI"/>
          <w:sz w:val="24"/>
          <w:szCs w:val="24"/>
          <w:lang w:eastAsia="pl-PL"/>
        </w:rPr>
        <w:t xml:space="preserve"> zł. 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>Czy faktycznie najlepiej sprzedają się te najtańsze?</w:t>
      </w:r>
    </w:p>
    <w:p w:rsidR="00F97F9A" w:rsidRDefault="00F97F9A" w:rsidP="00F97F9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</w:p>
    <w:p w:rsidR="00F97F9A" w:rsidRPr="00383676" w:rsidRDefault="00F97F9A" w:rsidP="0038367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</w:p>
    <w:p w:rsidR="00FE0089" w:rsidRPr="00FE0089" w:rsidRDefault="00383676" w:rsidP="00383676">
      <w:pPr>
        <w:spacing w:after="0" w:line="240" w:lineRule="auto"/>
        <w:rPr>
          <w:rFonts w:ascii="Segoe UI" w:eastAsia="Times New Roman" w:hAnsi="Segoe UI" w:cs="Segoe UI"/>
          <w:i/>
          <w:sz w:val="24"/>
          <w:szCs w:val="24"/>
          <w:lang w:eastAsia="pl-PL"/>
        </w:rPr>
      </w:pPr>
      <w:r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>Nasza sprzedaż jest zmienna w różnych segmentach rynku. Staramy się ciągle ulepszać ofertę i docierać z nią d</w:t>
      </w:r>
      <w:r w:rsidR="00FE0089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>o nowych grup klientów. Obecnie liderem pod względem sprzedaży wcale nie są najtańsze modele. N</w:t>
      </w:r>
      <w:r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ajlepiej sprzedają się laptopy ze średniego i </w:t>
      </w:r>
      <w:r w:rsidR="00FE0089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właśnie </w:t>
      </w:r>
      <w:r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wysokiego segmentu cenowego. </w:t>
      </w:r>
      <w:r w:rsidR="00FE0089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Tutaj docieramy do stosunkowo wyrobionego klienta, który ma sprecyzowane oczekiwania i ceni sobie możliwość dostosowania konfiguracji do swoich potrzeb. I to nie jest tak, że nasze laptopy są jakoś specjalnie drogie – dołożenie do każdego komputera 64 GB szybkiej pamięci RAM, 4 pojemnych i szybkich dysków SSD i najwydajniejszej karty graficznej podniesie tak samo cenę </w:t>
      </w:r>
      <w:r w:rsidR="00FE0089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lastRenderedPageBreak/>
        <w:t>sprzętu każdej marki. Tylko u nas klient może to zrobić, a u innych producentów zazwyczaj nie.</w:t>
      </w:r>
    </w:p>
    <w:p w:rsidR="00FE0089" w:rsidRPr="00FE0089" w:rsidRDefault="00FE0089" w:rsidP="00383676">
      <w:pPr>
        <w:spacing w:after="0" w:line="240" w:lineRule="auto"/>
        <w:rPr>
          <w:rFonts w:ascii="Segoe UI" w:eastAsia="Times New Roman" w:hAnsi="Segoe UI" w:cs="Segoe UI"/>
          <w:i/>
          <w:sz w:val="24"/>
          <w:szCs w:val="24"/>
          <w:lang w:eastAsia="pl-PL"/>
        </w:rPr>
      </w:pPr>
    </w:p>
    <w:p w:rsidR="00383676" w:rsidRPr="00FE0089" w:rsidRDefault="00FE0089" w:rsidP="00383676">
      <w:pPr>
        <w:spacing w:after="0" w:line="240" w:lineRule="auto"/>
        <w:rPr>
          <w:rFonts w:ascii="Segoe UI" w:eastAsia="Times New Roman" w:hAnsi="Segoe UI" w:cs="Segoe UI"/>
          <w:i/>
          <w:sz w:val="24"/>
          <w:szCs w:val="24"/>
          <w:lang w:eastAsia="pl-PL"/>
        </w:rPr>
      </w:pPr>
      <w:r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>Nie znaczy to jednak, że zapominamy o szukających tańszego sprzętu. Aktualnie w</w:t>
      </w:r>
      <w:r w:rsidR="00383676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prowadzamy </w:t>
      </w:r>
      <w:r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>do oferty</w:t>
      </w:r>
      <w:r w:rsidR="00383676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 bardzo ciekawe komputery do podstawowych zadań, które wyposażamy w procesory AMD </w:t>
      </w:r>
      <w:proofErr w:type="spellStart"/>
      <w:r w:rsidR="00383676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>Ryzen</w:t>
      </w:r>
      <w:proofErr w:type="spellEnd"/>
      <w:r w:rsidR="00383676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 serii 4000U i 5000U (</w:t>
      </w:r>
      <w:proofErr w:type="spellStart"/>
      <w:r w:rsidR="00383676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>Hyperbook</w:t>
      </w:r>
      <w:proofErr w:type="spellEnd"/>
      <w:r w:rsidR="00383676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 R15 Zen) </w:t>
      </w:r>
      <w:r w:rsidR="00B46552" w:rsidRPr="00B46552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oraz modele biznesowe z ponad dwudziestogodzinnym czasem pracy na baterii wyposażone w CPU Intel </w:t>
      </w:r>
      <w:proofErr w:type="spellStart"/>
      <w:r w:rsidR="00B46552" w:rsidRPr="00B46552">
        <w:rPr>
          <w:rFonts w:ascii="Segoe UI" w:eastAsia="Times New Roman" w:hAnsi="Segoe UI" w:cs="Segoe UI"/>
          <w:i/>
          <w:sz w:val="24"/>
          <w:szCs w:val="24"/>
          <w:lang w:eastAsia="pl-PL"/>
        </w:rPr>
        <w:t>Tiger</w:t>
      </w:r>
      <w:proofErr w:type="spellEnd"/>
      <w:r w:rsidR="00B46552" w:rsidRPr="00B46552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 Lake-U</w:t>
      </w:r>
      <w:r w:rsidR="00383676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 (</w:t>
      </w:r>
      <w:proofErr w:type="spellStart"/>
      <w:r w:rsidR="00383676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>Hyperbook</w:t>
      </w:r>
      <w:proofErr w:type="spellEnd"/>
      <w:r w:rsidR="00383676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 L14 Ultra). W tych segmentach upatrujemy szans na rozwój i poniekąd poznajemy ich specyfikę, która jest odmienna od </w:t>
      </w:r>
      <w:proofErr w:type="spellStart"/>
      <w:r w:rsidR="00383676"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>gamingu</w:t>
      </w:r>
      <w:proofErr w:type="spellEnd"/>
      <w:r w:rsidRPr="00FE0089">
        <w:rPr>
          <w:rFonts w:ascii="Segoe UI" w:eastAsia="Times New Roman" w:hAnsi="Segoe UI" w:cs="Segoe UI"/>
          <w:i/>
          <w:sz w:val="24"/>
          <w:szCs w:val="24"/>
          <w:lang w:eastAsia="pl-PL"/>
        </w:rPr>
        <w:t xml:space="preserve"> i zastosowań profesjonalnych.</w:t>
      </w:r>
    </w:p>
    <w:p w:rsidR="005D248E" w:rsidRPr="00FE0089" w:rsidRDefault="00B46552">
      <w:pPr>
        <w:rPr>
          <w:i/>
        </w:rPr>
      </w:pPr>
    </w:p>
    <w:sectPr w:rsidR="005D248E" w:rsidRPr="00FE0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6F"/>
    <w:rsid w:val="00006D39"/>
    <w:rsid w:val="00383676"/>
    <w:rsid w:val="00802B6F"/>
    <w:rsid w:val="00AE33DE"/>
    <w:rsid w:val="00B46552"/>
    <w:rsid w:val="00EA66BA"/>
    <w:rsid w:val="00F97F9A"/>
    <w:rsid w:val="00FE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239EF-2E54-4C3F-9E9F-71F05DCB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2021-08-26T17:54:00Z</dcterms:created>
  <dcterms:modified xsi:type="dcterms:W3CDTF">2021-08-28T11:51:00Z</dcterms:modified>
</cp:coreProperties>
</file>